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40" w:rsidRPr="00916439" w:rsidRDefault="00D04F40" w:rsidP="00D04F40">
      <w:pPr>
        <w:spacing w:before="120"/>
        <w:ind w:firstLine="851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 w:rsidRPr="00916439">
        <w:rPr>
          <w:rFonts w:ascii="Times New Roman" w:hAnsi="Times New Roman"/>
          <w:b/>
          <w:sz w:val="27"/>
          <w:szCs w:val="27"/>
        </w:rPr>
        <w:t>ФССУ продовжує фінансувати страхові виплати потерпілим на окупованих територіях</w:t>
      </w:r>
    </w:p>
    <w:p w:rsidR="00D04F40" w:rsidRPr="00916439" w:rsidRDefault="00D04F40" w:rsidP="00916439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16439">
        <w:rPr>
          <w:rFonts w:ascii="Times New Roman" w:hAnsi="Times New Roman"/>
          <w:sz w:val="27"/>
          <w:szCs w:val="27"/>
        </w:rPr>
        <w:t xml:space="preserve">Фонд соціального страхування України продовжує фінансувати щомісячні страхові виплати для тисяч потерпілих, які знаходяться на тимчасово окупованих територіях. На цьому наголосили під час робочої зустрічі представників соціального партнерства у правлінні Фонду і виконавчої дирекції ФССУ. </w:t>
      </w:r>
    </w:p>
    <w:p w:rsidR="00D04F40" w:rsidRPr="00916439" w:rsidRDefault="00D04F40" w:rsidP="00916439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16439">
        <w:rPr>
          <w:rFonts w:ascii="Times New Roman" w:hAnsi="Times New Roman"/>
          <w:sz w:val="27"/>
          <w:szCs w:val="27"/>
        </w:rPr>
        <w:t xml:space="preserve">Участь у заході взяли: голова правління Фонду Євген Котик, заступниця голови правління Наталія </w:t>
      </w:r>
      <w:proofErr w:type="spellStart"/>
      <w:r w:rsidRPr="00916439">
        <w:rPr>
          <w:rFonts w:ascii="Times New Roman" w:hAnsi="Times New Roman"/>
          <w:sz w:val="27"/>
          <w:szCs w:val="27"/>
        </w:rPr>
        <w:t>Землянська</w:t>
      </w:r>
      <w:proofErr w:type="spellEnd"/>
      <w:r w:rsidRPr="00916439">
        <w:rPr>
          <w:rFonts w:ascii="Times New Roman" w:hAnsi="Times New Roman"/>
          <w:sz w:val="27"/>
          <w:szCs w:val="27"/>
        </w:rPr>
        <w:t xml:space="preserve">, члени правління Володимир </w:t>
      </w:r>
      <w:proofErr w:type="spellStart"/>
      <w:r w:rsidRPr="00916439">
        <w:rPr>
          <w:rFonts w:ascii="Times New Roman" w:hAnsi="Times New Roman"/>
          <w:sz w:val="27"/>
          <w:szCs w:val="27"/>
        </w:rPr>
        <w:t>Цветов</w:t>
      </w:r>
      <w:proofErr w:type="spellEnd"/>
      <w:r w:rsidRPr="00916439">
        <w:rPr>
          <w:rFonts w:ascii="Times New Roman" w:hAnsi="Times New Roman"/>
          <w:sz w:val="27"/>
          <w:szCs w:val="27"/>
        </w:rPr>
        <w:t xml:space="preserve"> і Володимир </w:t>
      </w:r>
      <w:proofErr w:type="spellStart"/>
      <w:r w:rsidRPr="00916439">
        <w:rPr>
          <w:rFonts w:ascii="Times New Roman" w:hAnsi="Times New Roman"/>
          <w:sz w:val="27"/>
          <w:szCs w:val="27"/>
        </w:rPr>
        <w:t>Максимчук</w:t>
      </w:r>
      <w:proofErr w:type="spellEnd"/>
      <w:r w:rsidRPr="00916439">
        <w:rPr>
          <w:rFonts w:ascii="Times New Roman" w:hAnsi="Times New Roman"/>
          <w:sz w:val="27"/>
          <w:szCs w:val="27"/>
        </w:rPr>
        <w:t xml:space="preserve">, директор виконавчої дирекції Фонду Тетяна Михайленко та начальник управління організаційної роботи виконавчої дирекції Василь </w:t>
      </w:r>
      <w:proofErr w:type="spellStart"/>
      <w:r w:rsidRPr="00916439">
        <w:rPr>
          <w:rFonts w:ascii="Times New Roman" w:hAnsi="Times New Roman"/>
          <w:sz w:val="27"/>
          <w:szCs w:val="27"/>
        </w:rPr>
        <w:t>Ніконенко</w:t>
      </w:r>
      <w:proofErr w:type="spellEnd"/>
      <w:r w:rsidRPr="00916439">
        <w:rPr>
          <w:rFonts w:ascii="Times New Roman" w:hAnsi="Times New Roman"/>
          <w:sz w:val="27"/>
          <w:szCs w:val="27"/>
        </w:rPr>
        <w:t>.</w:t>
      </w:r>
    </w:p>
    <w:p w:rsidR="00D04F40" w:rsidRPr="00916439" w:rsidRDefault="00D04F40" w:rsidP="00916439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16439">
        <w:rPr>
          <w:rFonts w:ascii="Times New Roman" w:hAnsi="Times New Roman"/>
          <w:sz w:val="27"/>
          <w:szCs w:val="27"/>
        </w:rPr>
        <w:t>Робоча зустріч відбулась з метою обговорення актуальних питань діяльності Фонду соціального страхування України в умовах воєнного стану.</w:t>
      </w:r>
    </w:p>
    <w:p w:rsidR="00D04F40" w:rsidRPr="00916439" w:rsidRDefault="00D04F40" w:rsidP="00916439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16439">
        <w:rPr>
          <w:rFonts w:ascii="Times New Roman" w:hAnsi="Times New Roman"/>
          <w:sz w:val="27"/>
          <w:szCs w:val="27"/>
        </w:rPr>
        <w:t xml:space="preserve">Попри чисельні складнощі, які виникли внаслідок повномасштабного вторгнення </w:t>
      </w:r>
      <w:proofErr w:type="spellStart"/>
      <w:r w:rsidRPr="00916439">
        <w:rPr>
          <w:rFonts w:ascii="Times New Roman" w:hAnsi="Times New Roman"/>
          <w:sz w:val="27"/>
          <w:szCs w:val="27"/>
        </w:rPr>
        <w:t>росії</w:t>
      </w:r>
      <w:proofErr w:type="spellEnd"/>
      <w:r w:rsidRPr="00916439">
        <w:rPr>
          <w:rFonts w:ascii="Times New Roman" w:hAnsi="Times New Roman"/>
          <w:sz w:val="27"/>
          <w:szCs w:val="27"/>
        </w:rPr>
        <w:t xml:space="preserve">, Фонд у короткі терміни налагодив роботу усіх обласних управлінь та адаптував процеси під умови воєнного стану. Це дозволило не призупиняти виплати матеріального забезпечення і страхових виплат. </w:t>
      </w:r>
    </w:p>
    <w:p w:rsidR="00D04F40" w:rsidRPr="00916439" w:rsidRDefault="00D04F40" w:rsidP="00916439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16439">
        <w:rPr>
          <w:rFonts w:ascii="Times New Roman" w:hAnsi="Times New Roman"/>
          <w:sz w:val="27"/>
          <w:szCs w:val="27"/>
        </w:rPr>
        <w:t>Однак найбільш складним залишається питання проведення фінансування на тимчасово окупованих територіях – технічні перепони, потреба верифікації та часта неможливість роботодавців здійснити виплату отриманих від Фонду коштів працівникам не дозволяють проводити фінансування територій штатно.</w:t>
      </w:r>
    </w:p>
    <w:p w:rsidR="00D04F40" w:rsidRPr="00916439" w:rsidRDefault="00D04F40" w:rsidP="00916439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16439">
        <w:rPr>
          <w:rFonts w:ascii="Times New Roman" w:hAnsi="Times New Roman"/>
          <w:sz w:val="27"/>
          <w:szCs w:val="27"/>
        </w:rPr>
        <w:t>Фахівці Фонду соціального страхування України не припиняють роботу з налагодження виплат. Попри чисельні складнощі, потерпілі на виробництві та їх сім’ї, які залишились на окупованих територіях, у повному обсязі отримують щомісячні страхові виплати від Фонду на банківські картки. Зокрема, упродовж цього тижня для понад 2 тисяч потерпілих Херсонщини ФССУ перерахував 14 мільйонів гривень страхових виплат.</w:t>
      </w:r>
    </w:p>
    <w:p w:rsidR="00D04F40" w:rsidRPr="00916439" w:rsidRDefault="00D04F40" w:rsidP="00916439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16439">
        <w:rPr>
          <w:rFonts w:ascii="Times New Roman" w:hAnsi="Times New Roman"/>
          <w:sz w:val="27"/>
          <w:szCs w:val="27"/>
        </w:rPr>
        <w:t xml:space="preserve">На жаль, наразі </w:t>
      </w:r>
      <w:proofErr w:type="spellStart"/>
      <w:r w:rsidRPr="00916439">
        <w:rPr>
          <w:rFonts w:ascii="Times New Roman" w:hAnsi="Times New Roman"/>
          <w:sz w:val="27"/>
          <w:szCs w:val="27"/>
        </w:rPr>
        <w:t>непрофінансованими</w:t>
      </w:r>
      <w:proofErr w:type="spellEnd"/>
      <w:r w:rsidRPr="00916439">
        <w:rPr>
          <w:rFonts w:ascii="Times New Roman" w:hAnsi="Times New Roman"/>
          <w:sz w:val="27"/>
          <w:szCs w:val="27"/>
        </w:rPr>
        <w:t xml:space="preserve"> залишаються допомоги за листками непрацездатності окремих застрахованих осіб, чиї роботодавці залишились на окупованих територіях, не виходять на зв’язок, не мають можливості гарантувати виплату отриманих від Фонду коштів працівникам.</w:t>
      </w:r>
    </w:p>
    <w:p w:rsidR="00D04F40" w:rsidRPr="00916439" w:rsidRDefault="00D04F40" w:rsidP="00916439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16439">
        <w:rPr>
          <w:rFonts w:ascii="Times New Roman" w:hAnsi="Times New Roman"/>
          <w:sz w:val="27"/>
          <w:szCs w:val="27"/>
        </w:rPr>
        <w:t>Для таких працівників Фондом було адаптовано порядок нарахування допомог без залучення роботодавця – у зв’язку із потребою верифікації, для отримання допомоги напряму працівники мають евакуюватись на підконтрольну територію України та звернутись у будь-яке зручне відділення ФССУ.</w:t>
      </w:r>
    </w:p>
    <w:p w:rsidR="00D04F40" w:rsidRPr="00916439" w:rsidRDefault="00D04F40" w:rsidP="00916439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16439">
        <w:rPr>
          <w:rFonts w:ascii="Times New Roman" w:hAnsi="Times New Roman"/>
          <w:sz w:val="27"/>
          <w:szCs w:val="27"/>
        </w:rPr>
        <w:t xml:space="preserve">Також учасники наради обговорили фінансовий стан Фонду та затримку у фінансуванні матеріального забезпечення, викликану перевищенням потреби у видатках над доходами. Так, за підсумками січня–травня ФССУ недоотримав 2 </w:t>
      </w:r>
      <w:proofErr w:type="spellStart"/>
      <w:r w:rsidRPr="00916439">
        <w:rPr>
          <w:rFonts w:ascii="Times New Roman" w:hAnsi="Times New Roman"/>
          <w:sz w:val="27"/>
          <w:szCs w:val="27"/>
        </w:rPr>
        <w:t>млрд</w:t>
      </w:r>
      <w:proofErr w:type="spellEnd"/>
      <w:r w:rsidRPr="00916439">
        <w:rPr>
          <w:rFonts w:ascii="Times New Roman" w:hAnsi="Times New Roman"/>
          <w:sz w:val="27"/>
          <w:szCs w:val="27"/>
        </w:rPr>
        <w:t xml:space="preserve"> гривень дохідної частини. Водночас, усі допомоги продовжують фінансуватись Фондом у повному обсязі.</w:t>
      </w:r>
    </w:p>
    <w:p w:rsidR="00D04F40" w:rsidRPr="00916439" w:rsidRDefault="00D04F40" w:rsidP="00916439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16439">
        <w:rPr>
          <w:rFonts w:ascii="Times New Roman" w:hAnsi="Times New Roman"/>
          <w:sz w:val="27"/>
          <w:szCs w:val="27"/>
        </w:rPr>
        <w:t>Наразі шляхи пришвидшення фінансування лікарняних і декретних допомог є одним із головних пріоритетів роботи правління Фонду та виконавчої дирекції.</w:t>
      </w:r>
    </w:p>
    <w:p w:rsidR="001E2B5E" w:rsidRPr="00916439" w:rsidRDefault="001E2B5E" w:rsidP="001E2B5E">
      <w:pPr>
        <w:ind w:firstLine="851"/>
        <w:jc w:val="both"/>
        <w:rPr>
          <w:rFonts w:ascii="Times New Roman" w:hAnsi="Times New Roman"/>
          <w:sz w:val="27"/>
          <w:szCs w:val="27"/>
        </w:rPr>
      </w:pPr>
    </w:p>
    <w:p w:rsidR="00A42DB0" w:rsidRDefault="00A42DB0" w:rsidP="00A42DB0">
      <w:pPr>
        <w:pStyle w:val="a6"/>
        <w:spacing w:before="120"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A42DB0" w:rsidRDefault="00A42DB0" w:rsidP="00A42DB0">
      <w:pPr>
        <w:tabs>
          <w:tab w:val="left" w:pos="4678"/>
        </w:tabs>
        <w:spacing w:before="120" w:line="288" w:lineRule="auto"/>
        <w:ind w:left="4678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5258C2">
        <w:rPr>
          <w:rFonts w:ascii="Times New Roman" w:hAnsi="Times New Roman"/>
          <w:b/>
          <w:sz w:val="24"/>
          <w:szCs w:val="24"/>
        </w:rPr>
        <w:t>Пресслужба</w:t>
      </w:r>
      <w:proofErr w:type="spellEnd"/>
      <w:r w:rsidRPr="005258C2">
        <w:rPr>
          <w:rFonts w:ascii="Times New Roman" w:hAnsi="Times New Roman"/>
          <w:b/>
          <w:sz w:val="24"/>
          <w:szCs w:val="24"/>
        </w:rPr>
        <w:t xml:space="preserve"> виконавчої</w:t>
      </w:r>
      <w:r w:rsidRPr="00ED4322">
        <w:rPr>
          <w:rFonts w:ascii="Times New Roman" w:hAnsi="Times New Roman"/>
          <w:b/>
          <w:sz w:val="24"/>
          <w:szCs w:val="28"/>
        </w:rPr>
        <w:t xml:space="preserve"> дирекції </w:t>
      </w:r>
      <w:r w:rsidRPr="00ED4322">
        <w:rPr>
          <w:rFonts w:ascii="Times New Roman" w:hAnsi="Times New Roman"/>
          <w:b/>
          <w:sz w:val="24"/>
          <w:szCs w:val="28"/>
        </w:rPr>
        <w:br/>
        <w:t>Фонду соціального страхування України</w:t>
      </w:r>
    </w:p>
    <w:sectPr w:rsidR="00A42DB0" w:rsidSect="00A42DB0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E7"/>
    <w:rsid w:val="00050988"/>
    <w:rsid w:val="00056E40"/>
    <w:rsid w:val="000E4140"/>
    <w:rsid w:val="001048E7"/>
    <w:rsid w:val="001E2B5E"/>
    <w:rsid w:val="002139EF"/>
    <w:rsid w:val="002949E0"/>
    <w:rsid w:val="0032485D"/>
    <w:rsid w:val="003905F1"/>
    <w:rsid w:val="00426CF6"/>
    <w:rsid w:val="00480098"/>
    <w:rsid w:val="004A3217"/>
    <w:rsid w:val="00561258"/>
    <w:rsid w:val="00594AA7"/>
    <w:rsid w:val="00821999"/>
    <w:rsid w:val="008B62EF"/>
    <w:rsid w:val="008F35F0"/>
    <w:rsid w:val="00916439"/>
    <w:rsid w:val="009C1BF7"/>
    <w:rsid w:val="00A14A7A"/>
    <w:rsid w:val="00A42DB0"/>
    <w:rsid w:val="00A60580"/>
    <w:rsid w:val="00AF0E87"/>
    <w:rsid w:val="00C356A7"/>
    <w:rsid w:val="00C36C70"/>
    <w:rsid w:val="00CA424F"/>
    <w:rsid w:val="00D04F40"/>
    <w:rsid w:val="00DA3741"/>
    <w:rsid w:val="00E670EE"/>
    <w:rsid w:val="00E71571"/>
    <w:rsid w:val="00EA0221"/>
    <w:rsid w:val="00EB7BD7"/>
    <w:rsid w:val="00F52A2F"/>
    <w:rsid w:val="00F57A84"/>
    <w:rsid w:val="00F75AE7"/>
    <w:rsid w:val="00FD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dcug0">
    <w:name w:val="d2edcug0"/>
    <w:basedOn w:val="a0"/>
    <w:rsid w:val="00F75AE7"/>
  </w:style>
  <w:style w:type="character" w:styleId="a3">
    <w:name w:val="Hyperlink"/>
    <w:uiPriority w:val="99"/>
    <w:semiHidden/>
    <w:unhideWhenUsed/>
    <w:rsid w:val="00F75AE7"/>
    <w:rPr>
      <w:color w:val="0000FF"/>
      <w:u w:val="single"/>
    </w:rPr>
  </w:style>
  <w:style w:type="character" w:customStyle="1" w:styleId="gpro0wi8">
    <w:name w:val="gpro0wi8"/>
    <w:basedOn w:val="a0"/>
    <w:rsid w:val="00F75AE7"/>
  </w:style>
  <w:style w:type="character" w:customStyle="1" w:styleId="pcp91wgn">
    <w:name w:val="pcp91wgn"/>
    <w:basedOn w:val="a0"/>
    <w:rsid w:val="00F75AE7"/>
  </w:style>
  <w:style w:type="paragraph" w:styleId="a4">
    <w:name w:val="Balloon Text"/>
    <w:basedOn w:val="a"/>
    <w:link w:val="a5"/>
    <w:uiPriority w:val="99"/>
    <w:semiHidden/>
    <w:unhideWhenUsed/>
    <w:rsid w:val="00F7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75AE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A424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dcug0">
    <w:name w:val="d2edcug0"/>
    <w:basedOn w:val="a0"/>
    <w:rsid w:val="00F75AE7"/>
  </w:style>
  <w:style w:type="character" w:styleId="a3">
    <w:name w:val="Hyperlink"/>
    <w:uiPriority w:val="99"/>
    <w:semiHidden/>
    <w:unhideWhenUsed/>
    <w:rsid w:val="00F75AE7"/>
    <w:rPr>
      <w:color w:val="0000FF"/>
      <w:u w:val="single"/>
    </w:rPr>
  </w:style>
  <w:style w:type="character" w:customStyle="1" w:styleId="gpro0wi8">
    <w:name w:val="gpro0wi8"/>
    <w:basedOn w:val="a0"/>
    <w:rsid w:val="00F75AE7"/>
  </w:style>
  <w:style w:type="character" w:customStyle="1" w:styleId="pcp91wgn">
    <w:name w:val="pcp91wgn"/>
    <w:basedOn w:val="a0"/>
    <w:rsid w:val="00F75AE7"/>
  </w:style>
  <w:style w:type="paragraph" w:styleId="a4">
    <w:name w:val="Balloon Text"/>
    <w:basedOn w:val="a"/>
    <w:link w:val="a5"/>
    <w:uiPriority w:val="99"/>
    <w:semiHidden/>
    <w:unhideWhenUsed/>
    <w:rsid w:val="00F7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75AE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A42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3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6076">
                              <w:marLeft w:val="219"/>
                              <w:marRight w:val="21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19563">
                                  <w:marLeft w:val="-36"/>
                                  <w:marRight w:val="-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1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46691028">
                                              <w:marLeft w:val="-73"/>
                                              <w:marRight w:val="-7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53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92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96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61739341">
                                              <w:marLeft w:val="-73"/>
                                              <w:marRight w:val="-7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1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87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35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52953722">
                                              <w:marLeft w:val="-73"/>
                                              <w:marRight w:val="-7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28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514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3286">
                                  <w:marLeft w:val="292"/>
                                  <w:marRight w:val="2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18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2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9212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02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14362">
                                          <w:marLeft w:val="12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1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6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68955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8338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2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5135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35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14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63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1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7570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2519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9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4958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4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8655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5814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06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4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33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1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1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32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49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9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9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4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4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1832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WolfishLair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орготдел2</cp:lastModifiedBy>
  <cp:revision>2</cp:revision>
  <dcterms:created xsi:type="dcterms:W3CDTF">2022-06-29T07:08:00Z</dcterms:created>
  <dcterms:modified xsi:type="dcterms:W3CDTF">2022-06-29T07:08:00Z</dcterms:modified>
</cp:coreProperties>
</file>